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ACA" w:rsidRPr="00B53ACA" w:rsidRDefault="00B53ACA" w:rsidP="00B53ACA">
      <w:pPr>
        <w:shd w:val="clear" w:color="auto" w:fill="FFFFFF"/>
        <w:spacing w:before="75" w:after="375" w:line="240" w:lineRule="auto"/>
        <w:outlineLvl w:val="0"/>
        <w:rPr>
          <w:rFonts w:ascii="Arial" w:eastAsia="Times New Roman" w:hAnsi="Arial" w:cs="Arial"/>
          <w:b/>
          <w:bCs/>
          <w:color w:val="19A891"/>
          <w:kern w:val="36"/>
          <w:sz w:val="24"/>
          <w:szCs w:val="24"/>
          <w:lang w:eastAsia="en-GB"/>
        </w:rPr>
      </w:pPr>
      <w:r w:rsidRPr="00B53ACA">
        <w:rPr>
          <w:rFonts w:ascii="Arial" w:eastAsia="Times New Roman" w:hAnsi="Arial" w:cs="Arial"/>
          <w:b/>
          <w:bCs/>
          <w:color w:val="19A891"/>
          <w:kern w:val="36"/>
          <w:sz w:val="24"/>
          <w:szCs w:val="24"/>
          <w:lang w:eastAsia="en-GB"/>
        </w:rPr>
        <w:t>Prevent Strategy</w:t>
      </w:r>
    </w:p>
    <w:p w:rsidR="00B53ACA" w:rsidRPr="00B53ACA" w:rsidRDefault="00B53ACA" w:rsidP="00B53ACA">
      <w:pPr>
        <w:shd w:val="clear" w:color="auto" w:fill="FFFFFF"/>
        <w:spacing w:after="105" w:line="240" w:lineRule="auto"/>
        <w:outlineLvl w:val="5"/>
        <w:rPr>
          <w:rFonts w:ascii="Arial" w:eastAsia="Times New Roman" w:hAnsi="Arial" w:cs="Arial"/>
          <w:b/>
          <w:bCs/>
          <w:iCs/>
          <w:color w:val="333333"/>
          <w:sz w:val="24"/>
          <w:szCs w:val="24"/>
          <w:lang w:eastAsia="en-GB"/>
        </w:rPr>
      </w:pPr>
      <w:r w:rsidRPr="00B53ACA">
        <w:rPr>
          <w:rFonts w:ascii="Arial" w:eastAsia="Times New Roman" w:hAnsi="Arial" w:cs="Arial"/>
          <w:b/>
          <w:bCs/>
          <w:iCs/>
          <w:color w:val="333333"/>
          <w:sz w:val="24"/>
          <w:szCs w:val="24"/>
          <w:lang w:eastAsia="en-GB"/>
        </w:rPr>
        <w:t>The government has published guidance for authorities, including schools, on their responsibilities under the Counter-Terrorism and Security Act, which came into effect on 1 July 2015.</w:t>
      </w:r>
    </w:p>
    <w:p w:rsidR="00B53ACA" w:rsidRPr="00B53ACA" w:rsidRDefault="00B53ACA" w:rsidP="00B53ACA">
      <w:pPr>
        <w:shd w:val="clear" w:color="auto" w:fill="FFFFFF"/>
        <w:spacing w:after="300" w:line="240" w:lineRule="auto"/>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Under the Act, schools and other authorities have a duty to “have due regard to the need to prevent people from being drawn into terrorism”.</w:t>
      </w:r>
    </w:p>
    <w:p w:rsidR="00B53ACA" w:rsidRPr="00B53ACA" w:rsidRDefault="00B53ACA" w:rsidP="00B53ACA">
      <w:pPr>
        <w:shd w:val="clear" w:color="auto" w:fill="FFFFFF"/>
        <w:spacing w:after="105" w:line="240" w:lineRule="auto"/>
        <w:outlineLvl w:val="5"/>
        <w:rPr>
          <w:rFonts w:ascii="Arial" w:eastAsia="Times New Roman" w:hAnsi="Arial" w:cs="Arial"/>
          <w:b/>
          <w:bCs/>
          <w:iCs/>
          <w:color w:val="333333"/>
          <w:sz w:val="24"/>
          <w:szCs w:val="24"/>
          <w:lang w:eastAsia="en-GB"/>
        </w:rPr>
      </w:pPr>
      <w:r w:rsidRPr="00B53ACA">
        <w:rPr>
          <w:rFonts w:ascii="Arial" w:eastAsia="Times New Roman" w:hAnsi="Arial" w:cs="Arial"/>
          <w:b/>
          <w:bCs/>
          <w:iCs/>
          <w:color w:val="333333"/>
          <w:sz w:val="24"/>
          <w:szCs w:val="24"/>
          <w:lang w:eastAsia="en-GB"/>
        </w:rPr>
        <w:t>What is the Prevent strategy?</w:t>
      </w:r>
    </w:p>
    <w:p w:rsidR="00B53ACA" w:rsidRPr="00B53ACA" w:rsidRDefault="00B53ACA" w:rsidP="00B53ACA">
      <w:pPr>
        <w:shd w:val="clear" w:color="auto" w:fill="FFFFFF"/>
        <w:spacing w:after="300" w:line="240" w:lineRule="auto"/>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Prevent is a government strategy designed to stop people becoming terrorists or supporting terrorist or extremist causes.</w:t>
      </w:r>
    </w:p>
    <w:p w:rsidR="00B53ACA" w:rsidRPr="00B53ACA" w:rsidRDefault="00B53ACA" w:rsidP="00B53ACA">
      <w:pPr>
        <w:shd w:val="clear" w:color="auto" w:fill="FFFFFF"/>
        <w:spacing w:after="300" w:line="240" w:lineRule="auto"/>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The Prevent strategy covers all types of terrorism and extremism, including the extreme right wing, violent Islamist groups and other causes.</w:t>
      </w:r>
    </w:p>
    <w:p w:rsidR="00B53ACA" w:rsidRPr="00B53ACA" w:rsidRDefault="00B53ACA" w:rsidP="00B53ACA">
      <w:pPr>
        <w:shd w:val="clear" w:color="auto" w:fill="FFFFFF"/>
        <w:spacing w:after="105" w:line="240" w:lineRule="auto"/>
        <w:outlineLvl w:val="5"/>
        <w:rPr>
          <w:rFonts w:ascii="Arial" w:eastAsia="Times New Roman" w:hAnsi="Arial" w:cs="Arial"/>
          <w:b/>
          <w:bCs/>
          <w:iCs/>
          <w:color w:val="333333"/>
          <w:sz w:val="24"/>
          <w:szCs w:val="24"/>
          <w:lang w:eastAsia="en-GB"/>
        </w:rPr>
      </w:pPr>
      <w:r w:rsidRPr="00B53ACA">
        <w:rPr>
          <w:rFonts w:ascii="Arial" w:eastAsia="Times New Roman" w:hAnsi="Arial" w:cs="Arial"/>
          <w:b/>
          <w:bCs/>
          <w:iCs/>
          <w:color w:val="333333"/>
          <w:sz w:val="24"/>
          <w:szCs w:val="24"/>
          <w:lang w:eastAsia="en-GB"/>
        </w:rPr>
        <w:t>How does the Prevent strategy apply to schools?</w:t>
      </w:r>
    </w:p>
    <w:p w:rsidR="00B53ACA" w:rsidRPr="00B53ACA" w:rsidRDefault="00B53ACA" w:rsidP="00B53ACA">
      <w:pPr>
        <w:shd w:val="clear" w:color="auto" w:fill="FFFFFF"/>
        <w:spacing w:after="300" w:line="240" w:lineRule="auto"/>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From July 2015 all schools (as well as other organisations) have a duty to safeguard children from radicalisation and extremism.</w:t>
      </w:r>
    </w:p>
    <w:p w:rsidR="00B53ACA" w:rsidRPr="00B53ACA" w:rsidRDefault="00B53ACA" w:rsidP="00B53ACA">
      <w:pPr>
        <w:shd w:val="clear" w:color="auto" w:fill="FFFFFF"/>
        <w:spacing w:after="300" w:line="240" w:lineRule="auto"/>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This means we have a responsibility to protect children from extremist and violent views the same way we protect them from other dangers.</w:t>
      </w:r>
    </w:p>
    <w:p w:rsidR="00B53ACA" w:rsidRPr="00B53ACA" w:rsidRDefault="00B53ACA" w:rsidP="00B53ACA">
      <w:pPr>
        <w:shd w:val="clear" w:color="auto" w:fill="FFFFFF"/>
        <w:spacing w:after="300" w:line="240" w:lineRule="auto"/>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Importantly, we can provide a safe place for pupils to discuss these issues so they better understand how to protect themselves.</w:t>
      </w:r>
    </w:p>
    <w:p w:rsidR="00B53ACA" w:rsidRPr="00B53ACA" w:rsidRDefault="00B53ACA" w:rsidP="00B53ACA">
      <w:pPr>
        <w:shd w:val="clear" w:color="auto" w:fill="FFFFFF"/>
        <w:spacing w:after="105" w:line="240" w:lineRule="auto"/>
        <w:outlineLvl w:val="5"/>
        <w:rPr>
          <w:rFonts w:ascii="Arial" w:eastAsia="Times New Roman" w:hAnsi="Arial" w:cs="Arial"/>
          <w:b/>
          <w:bCs/>
          <w:iCs/>
          <w:color w:val="333333"/>
          <w:sz w:val="24"/>
          <w:szCs w:val="24"/>
          <w:lang w:eastAsia="en-GB"/>
        </w:rPr>
      </w:pPr>
      <w:r w:rsidRPr="00B53ACA">
        <w:rPr>
          <w:rFonts w:ascii="Arial" w:eastAsia="Times New Roman" w:hAnsi="Arial" w:cs="Arial"/>
          <w:b/>
          <w:bCs/>
          <w:iCs/>
          <w:color w:val="333333"/>
          <w:sz w:val="24"/>
          <w:szCs w:val="24"/>
          <w:lang w:eastAsia="en-GB"/>
        </w:rPr>
        <w:t>What does this mean in practice?</w:t>
      </w:r>
    </w:p>
    <w:p w:rsidR="00B53ACA" w:rsidRPr="00B53ACA" w:rsidRDefault="00B53ACA" w:rsidP="00B53ACA">
      <w:pPr>
        <w:shd w:val="clear" w:color="auto" w:fill="FFFFFF"/>
        <w:spacing w:after="300" w:line="240" w:lineRule="auto"/>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Many of the things we already do in school to help children become positive, happy members of society also contribute to the Prevent strategy.</w:t>
      </w:r>
    </w:p>
    <w:p w:rsidR="00B53ACA" w:rsidRPr="00B53ACA" w:rsidRDefault="00B53ACA" w:rsidP="00B53ACA">
      <w:pPr>
        <w:shd w:val="clear" w:color="auto" w:fill="FFFFFF"/>
        <w:spacing w:after="300" w:line="240" w:lineRule="auto"/>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These include:</w:t>
      </w:r>
    </w:p>
    <w:p w:rsidR="00B53ACA" w:rsidRPr="00B53ACA" w:rsidRDefault="00B53ACA" w:rsidP="00B53ACA">
      <w:pPr>
        <w:numPr>
          <w:ilvl w:val="0"/>
          <w:numId w:val="1"/>
        </w:numPr>
        <w:shd w:val="clear" w:color="auto" w:fill="FFFFFF"/>
        <w:spacing w:after="75" w:line="240" w:lineRule="auto"/>
        <w:ind w:left="480"/>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Exploring other cultures and religions and promoting diversity</w:t>
      </w:r>
    </w:p>
    <w:p w:rsidR="00B53ACA" w:rsidRPr="00B53ACA" w:rsidRDefault="00B53ACA" w:rsidP="00B53ACA">
      <w:pPr>
        <w:numPr>
          <w:ilvl w:val="0"/>
          <w:numId w:val="1"/>
        </w:numPr>
        <w:shd w:val="clear" w:color="auto" w:fill="FFFFFF"/>
        <w:spacing w:after="75" w:line="240" w:lineRule="auto"/>
        <w:ind w:left="480"/>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Challenging prejudices and racist comments</w:t>
      </w:r>
    </w:p>
    <w:p w:rsidR="00B53ACA" w:rsidRPr="00B53ACA" w:rsidRDefault="00B53ACA" w:rsidP="00B53ACA">
      <w:pPr>
        <w:numPr>
          <w:ilvl w:val="0"/>
          <w:numId w:val="1"/>
        </w:numPr>
        <w:shd w:val="clear" w:color="auto" w:fill="FFFFFF"/>
        <w:spacing w:after="75" w:line="240" w:lineRule="auto"/>
        <w:ind w:left="480"/>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Developing critical thinking skills and a strong, positive self-identity</w:t>
      </w:r>
    </w:p>
    <w:p w:rsidR="00B53ACA" w:rsidRPr="00B53ACA" w:rsidRDefault="00B53ACA" w:rsidP="00B53ACA">
      <w:pPr>
        <w:numPr>
          <w:ilvl w:val="0"/>
          <w:numId w:val="1"/>
        </w:numPr>
        <w:shd w:val="clear" w:color="auto" w:fill="FFFFFF"/>
        <w:spacing w:after="75" w:line="240" w:lineRule="auto"/>
        <w:ind w:left="480"/>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Promoting the spiritual, moral, social and cultural development of pupils, as well as British values such as democracy</w:t>
      </w:r>
    </w:p>
    <w:p w:rsidR="00B53ACA" w:rsidRPr="00B53ACA" w:rsidRDefault="00B53ACA" w:rsidP="00B53ACA">
      <w:pPr>
        <w:shd w:val="clear" w:color="auto" w:fill="FFFFFF"/>
        <w:spacing w:after="300" w:line="240" w:lineRule="auto"/>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We will also protect children from the risk of radicalisation, for example by using filters on the internet to make sure they can’t access extremist and terrorist material, or by vetting visitors who come into school to work with pupils.</w:t>
      </w:r>
    </w:p>
    <w:p w:rsidR="00B53ACA" w:rsidRPr="00B53ACA" w:rsidRDefault="00B53ACA" w:rsidP="00B53ACA">
      <w:pPr>
        <w:shd w:val="clear" w:color="auto" w:fill="FFFFFF"/>
        <w:spacing w:after="300" w:line="240" w:lineRule="auto"/>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Different schools will carry out the Prevent duty in different ways, depending on the age of the children and the needs of the community.</w:t>
      </w:r>
    </w:p>
    <w:p w:rsidR="00B53ACA" w:rsidRPr="00B53ACA" w:rsidRDefault="00B53ACA" w:rsidP="00B53ACA">
      <w:pPr>
        <w:shd w:val="clear" w:color="auto" w:fill="FFFFFF"/>
        <w:spacing w:after="0" w:line="240" w:lineRule="auto"/>
        <w:outlineLvl w:val="3"/>
        <w:rPr>
          <w:rFonts w:ascii="Arial" w:eastAsia="Times New Roman" w:hAnsi="Arial" w:cs="Arial"/>
          <w:b/>
          <w:bCs/>
          <w:color w:val="19A891"/>
          <w:sz w:val="24"/>
          <w:szCs w:val="24"/>
          <w:lang w:eastAsia="en-GB"/>
        </w:rPr>
      </w:pPr>
      <w:r w:rsidRPr="00B53ACA">
        <w:rPr>
          <w:rFonts w:ascii="Arial" w:eastAsia="Times New Roman" w:hAnsi="Arial" w:cs="Arial"/>
          <w:b/>
          <w:bCs/>
          <w:color w:val="19A891"/>
          <w:sz w:val="24"/>
          <w:szCs w:val="24"/>
          <w:bdr w:val="none" w:sz="0" w:space="0" w:color="auto" w:frame="1"/>
          <w:lang w:eastAsia="en-GB"/>
        </w:rPr>
        <w:t>Frequently Asked Questions</w:t>
      </w:r>
    </w:p>
    <w:p w:rsidR="00B53ACA" w:rsidRPr="00B53ACA" w:rsidRDefault="00B53ACA" w:rsidP="00B53ACA">
      <w:pPr>
        <w:shd w:val="clear" w:color="auto" w:fill="FFFFFF"/>
        <w:spacing w:after="0" w:line="240" w:lineRule="auto"/>
        <w:rPr>
          <w:rFonts w:ascii="Arial" w:eastAsia="Times New Roman" w:hAnsi="Arial" w:cs="Arial"/>
          <w:color w:val="333333"/>
          <w:sz w:val="24"/>
          <w:szCs w:val="24"/>
          <w:lang w:eastAsia="en-GB"/>
        </w:rPr>
      </w:pPr>
      <w:r w:rsidRPr="00B53ACA">
        <w:rPr>
          <w:rFonts w:ascii="Arial" w:eastAsia="Times New Roman" w:hAnsi="Arial" w:cs="Arial"/>
          <w:b/>
          <w:bCs/>
          <w:iCs/>
          <w:color w:val="333333"/>
          <w:sz w:val="24"/>
          <w:szCs w:val="24"/>
          <w:bdr w:val="none" w:sz="0" w:space="0" w:color="auto" w:frame="1"/>
          <w:lang w:eastAsia="en-GB"/>
        </w:rPr>
        <w:t>How does Prevent relate to British values?</w:t>
      </w:r>
    </w:p>
    <w:p w:rsidR="00B53ACA" w:rsidRPr="00B53ACA" w:rsidRDefault="00B53ACA" w:rsidP="00B53ACA">
      <w:pPr>
        <w:shd w:val="clear" w:color="auto" w:fill="FFFFFF"/>
        <w:spacing w:after="300" w:line="240" w:lineRule="auto"/>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lastRenderedPageBreak/>
        <w:t>Schools have been required to promote British values since 2014, and this will continue to be part of our response to the Prevent strategy.</w:t>
      </w:r>
    </w:p>
    <w:p w:rsidR="00B53ACA" w:rsidRPr="00B53ACA" w:rsidRDefault="00B53ACA" w:rsidP="00B53ACA">
      <w:pPr>
        <w:shd w:val="clear" w:color="auto" w:fill="FFFFFF"/>
        <w:spacing w:after="300" w:line="240" w:lineRule="auto"/>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British values include:</w:t>
      </w:r>
    </w:p>
    <w:p w:rsidR="00B53ACA" w:rsidRPr="00B53ACA" w:rsidRDefault="00B53ACA" w:rsidP="00B53ACA">
      <w:pPr>
        <w:numPr>
          <w:ilvl w:val="0"/>
          <w:numId w:val="2"/>
        </w:numPr>
        <w:shd w:val="clear" w:color="auto" w:fill="FFFFFF"/>
        <w:spacing w:after="75" w:line="240" w:lineRule="auto"/>
        <w:ind w:left="480"/>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Democracy</w:t>
      </w:r>
    </w:p>
    <w:p w:rsidR="00B53ACA" w:rsidRPr="00B53ACA" w:rsidRDefault="00B53ACA" w:rsidP="00B53ACA">
      <w:pPr>
        <w:numPr>
          <w:ilvl w:val="0"/>
          <w:numId w:val="2"/>
        </w:numPr>
        <w:shd w:val="clear" w:color="auto" w:fill="FFFFFF"/>
        <w:spacing w:after="75" w:line="240" w:lineRule="auto"/>
        <w:ind w:left="480"/>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The rule of law</w:t>
      </w:r>
    </w:p>
    <w:p w:rsidR="00B53ACA" w:rsidRPr="00B53ACA" w:rsidRDefault="00B53ACA" w:rsidP="00B53ACA">
      <w:pPr>
        <w:numPr>
          <w:ilvl w:val="0"/>
          <w:numId w:val="2"/>
        </w:numPr>
        <w:shd w:val="clear" w:color="auto" w:fill="FFFFFF"/>
        <w:spacing w:after="75" w:line="240" w:lineRule="auto"/>
        <w:ind w:left="480"/>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Individual liberty and mutual respect</w:t>
      </w:r>
    </w:p>
    <w:p w:rsidR="00B53ACA" w:rsidRPr="00B53ACA" w:rsidRDefault="00B53ACA" w:rsidP="00B53ACA">
      <w:pPr>
        <w:numPr>
          <w:ilvl w:val="0"/>
          <w:numId w:val="2"/>
        </w:numPr>
        <w:shd w:val="clear" w:color="auto" w:fill="FFFFFF"/>
        <w:spacing w:after="75" w:line="240" w:lineRule="auto"/>
        <w:ind w:left="480"/>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Tolerance of different faiths and beliefs</w:t>
      </w:r>
    </w:p>
    <w:p w:rsidR="00B53ACA" w:rsidRPr="00B53ACA" w:rsidRDefault="00B53ACA" w:rsidP="00B53ACA">
      <w:pPr>
        <w:shd w:val="clear" w:color="auto" w:fill="FFFFFF"/>
        <w:spacing w:after="0" w:line="240" w:lineRule="auto"/>
        <w:rPr>
          <w:rFonts w:ascii="Arial" w:eastAsia="Times New Roman" w:hAnsi="Arial" w:cs="Arial"/>
          <w:color w:val="333333"/>
          <w:sz w:val="24"/>
          <w:szCs w:val="24"/>
          <w:lang w:eastAsia="en-GB"/>
        </w:rPr>
      </w:pPr>
      <w:r w:rsidRPr="00B53ACA">
        <w:rPr>
          <w:rFonts w:ascii="Arial" w:eastAsia="Times New Roman" w:hAnsi="Arial" w:cs="Arial"/>
          <w:b/>
          <w:bCs/>
          <w:iCs/>
          <w:color w:val="333333"/>
          <w:sz w:val="24"/>
          <w:szCs w:val="24"/>
          <w:bdr w:val="none" w:sz="0" w:space="0" w:color="auto" w:frame="1"/>
          <w:lang w:eastAsia="en-GB"/>
        </w:rPr>
        <w:t>Isn’t my child too young to learn about extremism?</w:t>
      </w:r>
    </w:p>
    <w:p w:rsidR="00B53ACA" w:rsidRPr="00B53ACA" w:rsidRDefault="00B53ACA" w:rsidP="00B53ACA">
      <w:pPr>
        <w:shd w:val="clear" w:color="auto" w:fill="FFFFFF"/>
        <w:spacing w:after="300" w:line="240" w:lineRule="auto"/>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The Prevent strategy is not just about discussing extremism itself, which may not be appropriate for younger children. It is also about teaching children values such as tolerance and mutual respect.</w:t>
      </w:r>
    </w:p>
    <w:p w:rsidR="00B53ACA" w:rsidRPr="00B53ACA" w:rsidRDefault="00B53ACA" w:rsidP="00B53ACA">
      <w:pPr>
        <w:shd w:val="clear" w:color="auto" w:fill="FFFFFF"/>
        <w:spacing w:after="300" w:line="240" w:lineRule="auto"/>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The school will make sure any discussions are suitable for the age and maturity of the children involved.</w:t>
      </w:r>
    </w:p>
    <w:p w:rsidR="00B53ACA" w:rsidRPr="00B53ACA" w:rsidRDefault="00B53ACA" w:rsidP="00B53ACA">
      <w:pPr>
        <w:shd w:val="clear" w:color="auto" w:fill="FFFFFF"/>
        <w:spacing w:after="0" w:line="240" w:lineRule="auto"/>
        <w:rPr>
          <w:rFonts w:ascii="Arial" w:eastAsia="Times New Roman" w:hAnsi="Arial" w:cs="Arial"/>
          <w:color w:val="333333"/>
          <w:sz w:val="24"/>
          <w:szCs w:val="24"/>
          <w:lang w:eastAsia="en-GB"/>
        </w:rPr>
      </w:pPr>
      <w:r w:rsidRPr="00B53ACA">
        <w:rPr>
          <w:rFonts w:ascii="Arial" w:eastAsia="Times New Roman" w:hAnsi="Arial" w:cs="Arial"/>
          <w:b/>
          <w:bCs/>
          <w:iCs/>
          <w:color w:val="333333"/>
          <w:sz w:val="24"/>
          <w:szCs w:val="24"/>
          <w:bdr w:val="none" w:sz="0" w:space="0" w:color="auto" w:frame="1"/>
          <w:lang w:eastAsia="en-GB"/>
        </w:rPr>
        <w:t>Is extremism really a risk in our area?</w:t>
      </w:r>
    </w:p>
    <w:p w:rsidR="00B53ACA" w:rsidRPr="00B53ACA" w:rsidRDefault="00B53ACA" w:rsidP="00B53ACA">
      <w:pPr>
        <w:shd w:val="clear" w:color="auto" w:fill="FFFFFF"/>
        <w:spacing w:after="300" w:line="240" w:lineRule="auto"/>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Extremism can take many forms, including political, religious and misogynistic extremism. Some of these may be a bigger threat in our area than others.</w:t>
      </w:r>
    </w:p>
    <w:p w:rsidR="00B53ACA" w:rsidRPr="00B53ACA" w:rsidRDefault="00B53ACA" w:rsidP="00B53ACA">
      <w:pPr>
        <w:shd w:val="clear" w:color="auto" w:fill="FFFFFF"/>
        <w:spacing w:after="300" w:line="240" w:lineRule="auto"/>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We will give children the skills to protect them from any extremist views they may encounter, now or later in their lives.</w:t>
      </w:r>
    </w:p>
    <w:p w:rsidR="00B53ACA" w:rsidRPr="00B53ACA" w:rsidRDefault="00B53ACA" w:rsidP="00B53ACA">
      <w:pPr>
        <w:shd w:val="clear" w:color="auto" w:fill="FFFFFF"/>
        <w:spacing w:after="135" w:line="240" w:lineRule="auto"/>
        <w:outlineLvl w:val="3"/>
        <w:rPr>
          <w:rFonts w:ascii="Arial" w:eastAsia="Times New Roman" w:hAnsi="Arial" w:cs="Arial"/>
          <w:b/>
          <w:bCs/>
          <w:color w:val="19A891"/>
          <w:sz w:val="24"/>
          <w:szCs w:val="24"/>
          <w:lang w:eastAsia="en-GB"/>
        </w:rPr>
      </w:pPr>
      <w:r w:rsidRPr="00B53ACA">
        <w:rPr>
          <w:rFonts w:ascii="Arial" w:eastAsia="Times New Roman" w:hAnsi="Arial" w:cs="Arial"/>
          <w:b/>
          <w:bCs/>
          <w:color w:val="19A891"/>
          <w:sz w:val="24"/>
          <w:szCs w:val="24"/>
          <w:lang w:eastAsia="en-GB"/>
        </w:rPr>
        <w:t>KEY TERMS</w:t>
      </w:r>
    </w:p>
    <w:p w:rsidR="00B53ACA" w:rsidRPr="00B53ACA" w:rsidRDefault="00B53ACA" w:rsidP="00B53ACA">
      <w:pPr>
        <w:shd w:val="clear" w:color="auto" w:fill="FFFFFF"/>
        <w:spacing w:after="0" w:line="240" w:lineRule="auto"/>
        <w:rPr>
          <w:rFonts w:ascii="Arial" w:eastAsia="Times New Roman" w:hAnsi="Arial" w:cs="Arial"/>
          <w:color w:val="333333"/>
          <w:sz w:val="24"/>
          <w:szCs w:val="24"/>
          <w:lang w:eastAsia="en-GB"/>
        </w:rPr>
      </w:pPr>
      <w:r w:rsidRPr="00B53ACA">
        <w:rPr>
          <w:rFonts w:ascii="Arial" w:eastAsia="Times New Roman" w:hAnsi="Arial" w:cs="Arial"/>
          <w:b/>
          <w:bCs/>
          <w:color w:val="333333"/>
          <w:sz w:val="24"/>
          <w:szCs w:val="24"/>
          <w:bdr w:val="none" w:sz="0" w:space="0" w:color="auto" w:frame="1"/>
          <w:lang w:eastAsia="en-GB"/>
        </w:rPr>
        <w:t>Extremism</w:t>
      </w:r>
      <w:r w:rsidRPr="00B53ACA">
        <w:rPr>
          <w:rFonts w:ascii="Arial" w:eastAsia="Times New Roman" w:hAnsi="Arial" w:cs="Arial"/>
          <w:color w:val="333333"/>
          <w:sz w:val="24"/>
          <w:szCs w:val="24"/>
          <w:lang w:eastAsia="en-GB"/>
        </w:rPr>
        <w:t> – vocal or active opposition to fundamental British values such as democracy, the rule of law and tolerance of different faiths and beliefs</w:t>
      </w:r>
    </w:p>
    <w:p w:rsidR="00B53ACA" w:rsidRPr="00B53ACA" w:rsidRDefault="00B53ACA" w:rsidP="00B53ACA">
      <w:pPr>
        <w:shd w:val="clear" w:color="auto" w:fill="FFFFFF"/>
        <w:spacing w:after="0" w:line="240" w:lineRule="auto"/>
        <w:rPr>
          <w:rFonts w:ascii="Arial" w:eastAsia="Times New Roman" w:hAnsi="Arial" w:cs="Arial"/>
          <w:color w:val="333333"/>
          <w:sz w:val="24"/>
          <w:szCs w:val="24"/>
          <w:lang w:eastAsia="en-GB"/>
        </w:rPr>
      </w:pPr>
      <w:r w:rsidRPr="00B53ACA">
        <w:rPr>
          <w:rFonts w:ascii="Arial" w:eastAsia="Times New Roman" w:hAnsi="Arial" w:cs="Arial"/>
          <w:b/>
          <w:bCs/>
          <w:color w:val="333333"/>
          <w:sz w:val="24"/>
          <w:szCs w:val="24"/>
          <w:bdr w:val="none" w:sz="0" w:space="0" w:color="auto" w:frame="1"/>
          <w:lang w:eastAsia="en-GB"/>
        </w:rPr>
        <w:t>Ideology</w:t>
      </w:r>
      <w:r w:rsidRPr="00B53ACA">
        <w:rPr>
          <w:rFonts w:ascii="Arial" w:eastAsia="Times New Roman" w:hAnsi="Arial" w:cs="Arial"/>
          <w:color w:val="333333"/>
          <w:sz w:val="24"/>
          <w:szCs w:val="24"/>
          <w:lang w:eastAsia="en-GB"/>
        </w:rPr>
        <w:t> – a set of beliefs</w:t>
      </w:r>
    </w:p>
    <w:p w:rsidR="00B53ACA" w:rsidRPr="00B53ACA" w:rsidRDefault="00B53ACA" w:rsidP="00B53ACA">
      <w:pPr>
        <w:shd w:val="clear" w:color="auto" w:fill="FFFFFF"/>
        <w:spacing w:after="0" w:line="240" w:lineRule="auto"/>
        <w:rPr>
          <w:rFonts w:ascii="Arial" w:eastAsia="Times New Roman" w:hAnsi="Arial" w:cs="Arial"/>
          <w:color w:val="333333"/>
          <w:sz w:val="24"/>
          <w:szCs w:val="24"/>
          <w:lang w:eastAsia="en-GB"/>
        </w:rPr>
      </w:pPr>
      <w:r w:rsidRPr="00B53ACA">
        <w:rPr>
          <w:rFonts w:ascii="Arial" w:eastAsia="Times New Roman" w:hAnsi="Arial" w:cs="Arial"/>
          <w:b/>
          <w:bCs/>
          <w:color w:val="333333"/>
          <w:sz w:val="24"/>
          <w:szCs w:val="24"/>
          <w:bdr w:val="none" w:sz="0" w:space="0" w:color="auto" w:frame="1"/>
          <w:lang w:eastAsia="en-GB"/>
        </w:rPr>
        <w:t>Terrorism</w:t>
      </w:r>
      <w:r w:rsidRPr="00B53ACA">
        <w:rPr>
          <w:rFonts w:ascii="Arial" w:eastAsia="Times New Roman" w:hAnsi="Arial" w:cs="Arial"/>
          <w:color w:val="333333"/>
          <w:sz w:val="24"/>
          <w:szCs w:val="24"/>
          <w:lang w:eastAsia="en-GB"/>
        </w:rPr>
        <w:t> – a violent action against people or property, designed to create fear and advance a political, religious or ideological cause</w:t>
      </w:r>
    </w:p>
    <w:p w:rsidR="00B53ACA" w:rsidRPr="00B53ACA" w:rsidRDefault="00B53ACA" w:rsidP="00B53ACA">
      <w:pPr>
        <w:shd w:val="clear" w:color="auto" w:fill="FFFFFF"/>
        <w:spacing w:after="0" w:line="240" w:lineRule="auto"/>
        <w:rPr>
          <w:rFonts w:ascii="Arial" w:eastAsia="Times New Roman" w:hAnsi="Arial" w:cs="Arial"/>
          <w:color w:val="333333"/>
          <w:sz w:val="24"/>
          <w:szCs w:val="24"/>
          <w:lang w:eastAsia="en-GB"/>
        </w:rPr>
      </w:pPr>
      <w:r w:rsidRPr="00B53ACA">
        <w:rPr>
          <w:rFonts w:ascii="Arial" w:eastAsia="Times New Roman" w:hAnsi="Arial" w:cs="Arial"/>
          <w:b/>
          <w:bCs/>
          <w:color w:val="333333"/>
          <w:sz w:val="24"/>
          <w:szCs w:val="24"/>
          <w:bdr w:val="none" w:sz="0" w:space="0" w:color="auto" w:frame="1"/>
          <w:lang w:eastAsia="en-GB"/>
        </w:rPr>
        <w:t>Radicalisation</w:t>
      </w:r>
      <w:r w:rsidRPr="00B53ACA">
        <w:rPr>
          <w:rFonts w:ascii="Arial" w:eastAsia="Times New Roman" w:hAnsi="Arial" w:cs="Arial"/>
          <w:color w:val="333333"/>
          <w:sz w:val="24"/>
          <w:szCs w:val="24"/>
          <w:lang w:eastAsia="en-GB"/>
        </w:rPr>
        <w:t> – the process by which a person comes to support extremism and terrorism</w:t>
      </w:r>
    </w:p>
    <w:p w:rsidR="00B53ACA" w:rsidRPr="00B53ACA" w:rsidRDefault="00B53ACA" w:rsidP="00B53ACA">
      <w:pPr>
        <w:shd w:val="clear" w:color="auto" w:fill="FFFFFF"/>
        <w:spacing w:after="300" w:line="240" w:lineRule="auto"/>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 </w:t>
      </w:r>
    </w:p>
    <w:p w:rsidR="00B53ACA" w:rsidRPr="00B53ACA" w:rsidRDefault="00B53ACA" w:rsidP="00B53ACA">
      <w:pPr>
        <w:shd w:val="clear" w:color="auto" w:fill="FFFFFF"/>
        <w:spacing w:after="0" w:line="240" w:lineRule="auto"/>
        <w:outlineLvl w:val="3"/>
        <w:rPr>
          <w:rFonts w:ascii="Arial" w:eastAsia="Times New Roman" w:hAnsi="Arial" w:cs="Arial"/>
          <w:b/>
          <w:bCs/>
          <w:color w:val="19A891"/>
          <w:sz w:val="24"/>
          <w:szCs w:val="24"/>
          <w:lang w:eastAsia="en-GB"/>
        </w:rPr>
      </w:pPr>
      <w:r w:rsidRPr="00B53ACA">
        <w:rPr>
          <w:rFonts w:ascii="Arial" w:eastAsia="Times New Roman" w:hAnsi="Arial" w:cs="Arial"/>
          <w:b/>
          <w:bCs/>
          <w:color w:val="19A891"/>
          <w:sz w:val="24"/>
          <w:szCs w:val="24"/>
          <w:bdr w:val="none" w:sz="0" w:space="0" w:color="auto" w:frame="1"/>
          <w:lang w:eastAsia="en-GB"/>
        </w:rPr>
        <w:t>Where to go for more information</w:t>
      </w:r>
    </w:p>
    <w:p w:rsidR="00B53ACA" w:rsidRPr="00B53ACA" w:rsidRDefault="00B53ACA" w:rsidP="00B53ACA">
      <w:pPr>
        <w:shd w:val="clear" w:color="auto" w:fill="FFFFFF"/>
        <w:spacing w:after="0" w:line="240" w:lineRule="auto"/>
        <w:outlineLvl w:val="5"/>
        <w:rPr>
          <w:rFonts w:ascii="Arial" w:eastAsia="Times New Roman" w:hAnsi="Arial" w:cs="Arial"/>
          <w:b/>
          <w:bCs/>
          <w:iCs/>
          <w:color w:val="333333"/>
          <w:sz w:val="24"/>
          <w:szCs w:val="24"/>
          <w:lang w:eastAsia="en-GB"/>
        </w:rPr>
      </w:pPr>
      <w:r w:rsidRPr="00B53ACA">
        <w:rPr>
          <w:rFonts w:ascii="Arial" w:eastAsia="Times New Roman" w:hAnsi="Arial" w:cs="Arial"/>
          <w:b/>
          <w:bCs/>
          <w:iCs/>
          <w:color w:val="333333"/>
          <w:sz w:val="24"/>
          <w:szCs w:val="24"/>
          <w:bdr w:val="none" w:sz="0" w:space="0" w:color="auto" w:frame="1"/>
          <w:lang w:eastAsia="en-GB"/>
        </w:rPr>
        <w:t>Contact the</w:t>
      </w:r>
      <w:r w:rsidRPr="00B53ACA">
        <w:rPr>
          <w:rFonts w:ascii="Arial" w:eastAsia="Times New Roman" w:hAnsi="Arial" w:cs="Arial"/>
          <w:b/>
          <w:bCs/>
          <w:iCs/>
          <w:color w:val="333333"/>
          <w:sz w:val="24"/>
          <w:szCs w:val="24"/>
          <w:lang w:eastAsia="en-GB"/>
        </w:rPr>
        <w:t> school</w:t>
      </w:r>
    </w:p>
    <w:p w:rsidR="00B53ACA" w:rsidRPr="00B53ACA" w:rsidRDefault="00B53ACA" w:rsidP="00B53ACA">
      <w:pPr>
        <w:shd w:val="clear" w:color="auto" w:fill="FFFFFF"/>
        <w:spacing w:after="300" w:line="240" w:lineRule="auto"/>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If you have any questions or concerns about the Prevent strategy and what it means for your child, please do not hesitate to contact the school.</w:t>
      </w:r>
      <w:r w:rsidR="00777B7B">
        <w:rPr>
          <w:rFonts w:ascii="Arial" w:eastAsia="Times New Roman" w:hAnsi="Arial" w:cs="Arial"/>
          <w:color w:val="333333"/>
          <w:sz w:val="24"/>
          <w:szCs w:val="24"/>
          <w:lang w:eastAsia="en-GB"/>
        </w:rPr>
        <w:t xml:space="preserve">                                               </w:t>
      </w:r>
      <w:r w:rsidRPr="00B53ACA">
        <w:rPr>
          <w:rFonts w:ascii="Arial" w:eastAsia="Times New Roman" w:hAnsi="Arial" w:cs="Arial"/>
          <w:b/>
          <w:bCs/>
          <w:iCs/>
          <w:color w:val="333333"/>
          <w:sz w:val="24"/>
          <w:szCs w:val="24"/>
          <w:lang w:eastAsia="en-GB"/>
        </w:rPr>
        <w:t>External sources</w:t>
      </w:r>
      <w:r w:rsidR="00777B7B">
        <w:rPr>
          <w:rFonts w:ascii="Arial" w:eastAsia="Times New Roman" w:hAnsi="Arial" w:cs="Arial"/>
          <w:color w:val="333333"/>
          <w:sz w:val="24"/>
          <w:szCs w:val="24"/>
          <w:lang w:eastAsia="en-GB"/>
        </w:rPr>
        <w:t xml:space="preserve">                                                                                                                             </w:t>
      </w:r>
      <w:proofErr w:type="gramStart"/>
      <w:r w:rsidRPr="00B53ACA">
        <w:rPr>
          <w:rFonts w:ascii="Arial" w:eastAsia="Times New Roman" w:hAnsi="Arial" w:cs="Arial"/>
          <w:color w:val="333333"/>
          <w:sz w:val="24"/>
          <w:szCs w:val="24"/>
          <w:lang w:eastAsia="en-GB"/>
        </w:rPr>
        <w:t>The</w:t>
      </w:r>
      <w:proofErr w:type="gramEnd"/>
      <w:r w:rsidRPr="00B53ACA">
        <w:rPr>
          <w:rFonts w:ascii="Arial" w:eastAsia="Times New Roman" w:hAnsi="Arial" w:cs="Arial"/>
          <w:color w:val="333333"/>
          <w:sz w:val="24"/>
          <w:szCs w:val="24"/>
          <w:lang w:eastAsia="en-GB"/>
        </w:rPr>
        <w:t xml:space="preserve"> following sources may also be useful for further information:</w:t>
      </w:r>
    </w:p>
    <w:p w:rsidR="00B53ACA" w:rsidRPr="00777B7B" w:rsidRDefault="00B53ACA" w:rsidP="00B53ACA">
      <w:pPr>
        <w:shd w:val="clear" w:color="auto" w:fill="FFFFFF"/>
        <w:spacing w:after="0" w:line="240" w:lineRule="auto"/>
        <w:rPr>
          <w:rStyle w:val="Hyperlink"/>
          <w:rFonts w:ascii="Arial" w:eastAsia="Times New Roman" w:hAnsi="Arial" w:cs="Arial"/>
          <w:sz w:val="24"/>
          <w:szCs w:val="24"/>
          <w:lang w:eastAsia="en-GB"/>
        </w:rPr>
      </w:pPr>
      <w:r w:rsidRPr="00B53ACA">
        <w:rPr>
          <w:rFonts w:ascii="Arial" w:eastAsia="Times New Roman" w:hAnsi="Arial" w:cs="Arial"/>
          <w:color w:val="333333"/>
          <w:sz w:val="24"/>
          <w:szCs w:val="24"/>
          <w:lang w:eastAsia="en-GB"/>
        </w:rPr>
        <w:t>Prevent duty guidance: for England and Wales, HM Government</w:t>
      </w:r>
      <w:r w:rsidRPr="00B53ACA">
        <w:rPr>
          <w:rFonts w:ascii="Arial" w:eastAsia="Times New Roman" w:hAnsi="Arial" w:cs="Arial"/>
          <w:color w:val="333333"/>
          <w:sz w:val="24"/>
          <w:szCs w:val="24"/>
          <w:lang w:eastAsia="en-GB"/>
        </w:rPr>
        <w:br/>
      </w:r>
      <w:r w:rsidR="00777B7B">
        <w:rPr>
          <w:rFonts w:ascii="Arial" w:eastAsia="Times New Roman" w:hAnsi="Arial" w:cs="Arial"/>
          <w:color w:val="19A891"/>
          <w:sz w:val="24"/>
          <w:szCs w:val="24"/>
          <w:u w:val="single"/>
          <w:lang w:eastAsia="en-GB"/>
        </w:rPr>
        <w:fldChar w:fldCharType="begin"/>
      </w:r>
      <w:r w:rsidR="00777B7B">
        <w:rPr>
          <w:rFonts w:ascii="Arial" w:eastAsia="Times New Roman" w:hAnsi="Arial" w:cs="Arial"/>
          <w:color w:val="19A891"/>
          <w:sz w:val="24"/>
          <w:szCs w:val="24"/>
          <w:u w:val="single"/>
          <w:lang w:eastAsia="en-GB"/>
        </w:rPr>
        <w:instrText xml:space="preserve"> HYPERLINK "http://www.homeoffice.gov.uk/" </w:instrText>
      </w:r>
      <w:r w:rsidR="00777B7B">
        <w:rPr>
          <w:rFonts w:ascii="Arial" w:eastAsia="Times New Roman" w:hAnsi="Arial" w:cs="Arial"/>
          <w:color w:val="19A891"/>
          <w:sz w:val="24"/>
          <w:szCs w:val="24"/>
          <w:u w:val="single"/>
          <w:lang w:eastAsia="en-GB"/>
        </w:rPr>
      </w:r>
      <w:r w:rsidR="00777B7B">
        <w:rPr>
          <w:rFonts w:ascii="Arial" w:eastAsia="Times New Roman" w:hAnsi="Arial" w:cs="Arial"/>
          <w:color w:val="19A891"/>
          <w:sz w:val="24"/>
          <w:szCs w:val="24"/>
          <w:u w:val="single"/>
          <w:lang w:eastAsia="en-GB"/>
        </w:rPr>
        <w:fldChar w:fldCharType="separate"/>
      </w:r>
      <w:r w:rsidRPr="00777B7B">
        <w:rPr>
          <w:rStyle w:val="Hyperlink"/>
          <w:rFonts w:ascii="Arial" w:eastAsia="Times New Roman" w:hAnsi="Arial" w:cs="Arial"/>
          <w:sz w:val="24"/>
          <w:szCs w:val="24"/>
          <w:lang w:eastAsia="en-GB"/>
        </w:rPr>
        <w:t>www.homeoffice.gov.uk</w:t>
      </w:r>
    </w:p>
    <w:p w:rsidR="00B53ACA" w:rsidRPr="00B53ACA" w:rsidRDefault="00777B7B" w:rsidP="00B53ACA">
      <w:p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color w:val="19A891"/>
          <w:sz w:val="24"/>
          <w:szCs w:val="24"/>
          <w:u w:val="single"/>
          <w:lang w:eastAsia="en-GB"/>
        </w:rPr>
        <w:fldChar w:fldCharType="end"/>
      </w:r>
      <w:r w:rsidR="00B53ACA" w:rsidRPr="00B53ACA">
        <w:rPr>
          <w:rFonts w:ascii="Arial" w:eastAsia="Times New Roman" w:hAnsi="Arial" w:cs="Arial"/>
          <w:color w:val="333333"/>
          <w:sz w:val="24"/>
          <w:szCs w:val="24"/>
          <w:lang w:eastAsia="en-GB"/>
        </w:rPr>
        <w:t xml:space="preserve">Frequently asked questions, Prevent </w:t>
      </w:r>
      <w:proofErr w:type="gramStart"/>
      <w:r w:rsidR="00B53ACA" w:rsidRPr="00B53ACA">
        <w:rPr>
          <w:rFonts w:ascii="Arial" w:eastAsia="Times New Roman" w:hAnsi="Arial" w:cs="Arial"/>
          <w:color w:val="333333"/>
          <w:sz w:val="24"/>
          <w:szCs w:val="24"/>
          <w:lang w:eastAsia="en-GB"/>
        </w:rPr>
        <w:t>For</w:t>
      </w:r>
      <w:proofErr w:type="gramEnd"/>
      <w:r w:rsidR="00B53ACA" w:rsidRPr="00B53ACA">
        <w:rPr>
          <w:rFonts w:ascii="Arial" w:eastAsia="Times New Roman" w:hAnsi="Arial" w:cs="Arial"/>
          <w:color w:val="333333"/>
          <w:sz w:val="24"/>
          <w:szCs w:val="24"/>
          <w:lang w:eastAsia="en-GB"/>
        </w:rPr>
        <w:t xml:space="preserve"> Schools</w:t>
      </w:r>
      <w:r w:rsidR="00B53ACA" w:rsidRPr="00B53ACA">
        <w:rPr>
          <w:rFonts w:ascii="Arial" w:eastAsia="Times New Roman" w:hAnsi="Arial" w:cs="Arial"/>
          <w:color w:val="333333"/>
          <w:sz w:val="24"/>
          <w:szCs w:val="24"/>
          <w:lang w:eastAsia="en-GB"/>
        </w:rPr>
        <w:br/>
      </w:r>
      <w:hyperlink r:id="rId5" w:history="1">
        <w:r w:rsidR="00B53ACA" w:rsidRPr="00B53ACA">
          <w:rPr>
            <w:rFonts w:ascii="Arial" w:eastAsia="Times New Roman" w:hAnsi="Arial" w:cs="Arial"/>
            <w:color w:val="0000FF"/>
            <w:sz w:val="24"/>
            <w:szCs w:val="24"/>
            <w:u w:val="single"/>
            <w:lang w:eastAsia="en-GB"/>
          </w:rPr>
          <w:t>http://www.preventforschools.org/?category_id=38</w:t>
        </w:r>
      </w:hyperlink>
    </w:p>
    <w:p w:rsidR="00B53ACA" w:rsidRPr="00777B7B" w:rsidRDefault="00B53ACA" w:rsidP="00777B7B">
      <w:pPr>
        <w:shd w:val="clear" w:color="auto" w:fill="FFFFFF"/>
        <w:spacing w:line="240" w:lineRule="auto"/>
        <w:rPr>
          <w:rFonts w:ascii="Arial" w:eastAsia="Times New Roman" w:hAnsi="Arial" w:cs="Arial"/>
          <w:color w:val="333333"/>
          <w:sz w:val="24"/>
          <w:szCs w:val="24"/>
          <w:lang w:eastAsia="en-GB"/>
        </w:rPr>
      </w:pPr>
      <w:r w:rsidRPr="00B53ACA">
        <w:rPr>
          <w:rFonts w:ascii="Arial" w:eastAsia="Times New Roman" w:hAnsi="Arial" w:cs="Arial"/>
          <w:color w:val="333333"/>
          <w:sz w:val="24"/>
          <w:szCs w:val="24"/>
          <w:lang w:eastAsia="en-GB"/>
        </w:rPr>
        <w:t>What is Prevent? Let’s Talk About It</w:t>
      </w:r>
      <w:r w:rsidRPr="00B53ACA">
        <w:rPr>
          <w:rFonts w:ascii="Arial" w:eastAsia="Times New Roman" w:hAnsi="Arial" w:cs="Arial"/>
          <w:color w:val="333333"/>
          <w:sz w:val="24"/>
          <w:szCs w:val="24"/>
          <w:lang w:eastAsia="en-GB"/>
        </w:rPr>
        <w:br/>
      </w:r>
      <w:hyperlink r:id="rId6" w:history="1">
        <w:r w:rsidRPr="00B53ACA">
          <w:rPr>
            <w:rFonts w:ascii="Arial" w:eastAsia="Times New Roman" w:hAnsi="Arial" w:cs="Arial"/>
            <w:color w:val="19A891"/>
            <w:sz w:val="24"/>
            <w:szCs w:val="24"/>
            <w:u w:val="single"/>
            <w:lang w:eastAsia="en-GB"/>
          </w:rPr>
          <w:t>http://www.ltai.info/what-is-prevent/</w:t>
        </w:r>
      </w:hyperlink>
      <w:bookmarkStart w:id="0" w:name="_GoBack"/>
      <w:bookmarkEnd w:id="0"/>
    </w:p>
    <w:sectPr w:rsidR="00B53ACA" w:rsidRPr="00777B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2F235C"/>
    <w:multiLevelType w:val="multilevel"/>
    <w:tmpl w:val="720E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4F1E7B"/>
    <w:multiLevelType w:val="multilevel"/>
    <w:tmpl w:val="35382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AD76DD"/>
    <w:multiLevelType w:val="multilevel"/>
    <w:tmpl w:val="8930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CA"/>
    <w:rsid w:val="0007549A"/>
    <w:rsid w:val="00777B7B"/>
    <w:rsid w:val="00B53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78A2"/>
  <w15:chartTrackingRefBased/>
  <w15:docId w15:val="{0CE0BBE2-2D62-497E-80F9-C20C190D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53A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B53AC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6">
    <w:name w:val="heading 6"/>
    <w:basedOn w:val="Normal"/>
    <w:link w:val="Heading6Char"/>
    <w:uiPriority w:val="9"/>
    <w:qFormat/>
    <w:rsid w:val="00B53ACA"/>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ACA"/>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B53ACA"/>
    <w:rPr>
      <w:rFonts w:ascii="Times New Roman" w:eastAsia="Times New Roman" w:hAnsi="Times New Roman" w:cs="Times New Roman"/>
      <w:b/>
      <w:bCs/>
      <w:sz w:val="24"/>
      <w:szCs w:val="24"/>
      <w:lang w:eastAsia="en-GB"/>
    </w:rPr>
  </w:style>
  <w:style w:type="character" w:customStyle="1" w:styleId="Heading6Char">
    <w:name w:val="Heading 6 Char"/>
    <w:basedOn w:val="DefaultParagraphFont"/>
    <w:link w:val="Heading6"/>
    <w:uiPriority w:val="9"/>
    <w:rsid w:val="00B53ACA"/>
    <w:rPr>
      <w:rFonts w:ascii="Times New Roman" w:eastAsia="Times New Roman" w:hAnsi="Times New Roman" w:cs="Times New Roman"/>
      <w:b/>
      <w:bCs/>
      <w:sz w:val="15"/>
      <w:szCs w:val="15"/>
      <w:lang w:eastAsia="en-GB"/>
    </w:rPr>
  </w:style>
  <w:style w:type="paragraph" w:styleId="NormalWeb">
    <w:name w:val="Normal (Web)"/>
    <w:basedOn w:val="Normal"/>
    <w:uiPriority w:val="99"/>
    <w:semiHidden/>
    <w:unhideWhenUsed/>
    <w:rsid w:val="00B53A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53ACA"/>
    <w:rPr>
      <w:b/>
      <w:bCs/>
    </w:rPr>
  </w:style>
  <w:style w:type="character" w:styleId="Emphasis">
    <w:name w:val="Emphasis"/>
    <w:basedOn w:val="DefaultParagraphFont"/>
    <w:uiPriority w:val="20"/>
    <w:qFormat/>
    <w:rsid w:val="00B53ACA"/>
    <w:rPr>
      <w:i/>
      <w:iCs/>
    </w:rPr>
  </w:style>
  <w:style w:type="character" w:styleId="Hyperlink">
    <w:name w:val="Hyperlink"/>
    <w:basedOn w:val="DefaultParagraphFont"/>
    <w:uiPriority w:val="99"/>
    <w:unhideWhenUsed/>
    <w:rsid w:val="00B53ACA"/>
    <w:rPr>
      <w:color w:val="0000FF"/>
      <w:u w:val="single"/>
    </w:rPr>
  </w:style>
  <w:style w:type="paragraph" w:customStyle="1" w:styleId="link">
    <w:name w:val="link"/>
    <w:basedOn w:val="Normal"/>
    <w:rsid w:val="00B53A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B53ACA"/>
  </w:style>
  <w:style w:type="paragraph" w:customStyle="1" w:styleId="section">
    <w:name w:val="section"/>
    <w:basedOn w:val="Normal"/>
    <w:rsid w:val="00B53A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rrent">
    <w:name w:val="current"/>
    <w:basedOn w:val="Normal"/>
    <w:rsid w:val="00B53A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77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521698">
      <w:bodyDiv w:val="1"/>
      <w:marLeft w:val="0"/>
      <w:marRight w:val="0"/>
      <w:marTop w:val="0"/>
      <w:marBottom w:val="0"/>
      <w:divBdr>
        <w:top w:val="none" w:sz="0" w:space="0" w:color="auto"/>
        <w:left w:val="none" w:sz="0" w:space="0" w:color="auto"/>
        <w:bottom w:val="none" w:sz="0" w:space="0" w:color="auto"/>
        <w:right w:val="none" w:sz="0" w:space="0" w:color="auto"/>
      </w:divBdr>
      <w:divsChild>
        <w:div w:id="1127237802">
          <w:marLeft w:val="0"/>
          <w:marRight w:val="0"/>
          <w:marTop w:val="0"/>
          <w:marBottom w:val="0"/>
          <w:divBdr>
            <w:top w:val="none" w:sz="0" w:space="0" w:color="auto"/>
            <w:left w:val="none" w:sz="0" w:space="0" w:color="auto"/>
            <w:bottom w:val="none" w:sz="0" w:space="0" w:color="auto"/>
            <w:right w:val="none" w:sz="0" w:space="0" w:color="auto"/>
          </w:divBdr>
          <w:divsChild>
            <w:div w:id="1438283516">
              <w:marLeft w:val="0"/>
              <w:marRight w:val="0"/>
              <w:marTop w:val="0"/>
              <w:marBottom w:val="0"/>
              <w:divBdr>
                <w:top w:val="none" w:sz="0" w:space="0" w:color="auto"/>
                <w:left w:val="none" w:sz="0" w:space="0" w:color="auto"/>
                <w:bottom w:val="none" w:sz="0" w:space="0" w:color="auto"/>
                <w:right w:val="none" w:sz="0" w:space="0" w:color="auto"/>
              </w:divBdr>
              <w:divsChild>
                <w:div w:id="815991210">
                  <w:marLeft w:val="0"/>
                  <w:marRight w:val="0"/>
                  <w:marTop w:val="0"/>
                  <w:marBottom w:val="0"/>
                  <w:divBdr>
                    <w:top w:val="none" w:sz="0" w:space="0" w:color="auto"/>
                    <w:left w:val="none" w:sz="0" w:space="0" w:color="auto"/>
                    <w:bottom w:val="none" w:sz="0" w:space="0" w:color="auto"/>
                    <w:right w:val="none" w:sz="0" w:space="0" w:color="auto"/>
                  </w:divBdr>
                  <w:divsChild>
                    <w:div w:id="166290085">
                      <w:marLeft w:val="0"/>
                      <w:marRight w:val="0"/>
                      <w:marTop w:val="0"/>
                      <w:marBottom w:val="0"/>
                      <w:divBdr>
                        <w:top w:val="none" w:sz="0" w:space="0" w:color="auto"/>
                        <w:left w:val="none" w:sz="0" w:space="0" w:color="auto"/>
                        <w:bottom w:val="none" w:sz="0" w:space="0" w:color="auto"/>
                        <w:right w:val="none" w:sz="0" w:space="0" w:color="auto"/>
                      </w:divBdr>
                      <w:divsChild>
                        <w:div w:id="1476600274">
                          <w:marLeft w:val="0"/>
                          <w:marRight w:val="0"/>
                          <w:marTop w:val="0"/>
                          <w:marBottom w:val="0"/>
                          <w:divBdr>
                            <w:top w:val="none" w:sz="0" w:space="0" w:color="auto"/>
                            <w:left w:val="none" w:sz="0" w:space="0" w:color="auto"/>
                            <w:bottom w:val="none" w:sz="0" w:space="0" w:color="auto"/>
                            <w:right w:val="none" w:sz="0" w:space="0" w:color="auto"/>
                          </w:divBdr>
                          <w:divsChild>
                            <w:div w:id="513228630">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 w:id="1726296659">
                      <w:marLeft w:val="0"/>
                      <w:marRight w:val="0"/>
                      <w:marTop w:val="0"/>
                      <w:marBottom w:val="0"/>
                      <w:divBdr>
                        <w:top w:val="none" w:sz="0" w:space="0" w:color="auto"/>
                        <w:left w:val="none" w:sz="0" w:space="0" w:color="auto"/>
                        <w:bottom w:val="none" w:sz="0" w:space="0" w:color="auto"/>
                        <w:right w:val="none" w:sz="0" w:space="0" w:color="auto"/>
                      </w:divBdr>
                      <w:divsChild>
                        <w:div w:id="1270119102">
                          <w:marLeft w:val="0"/>
                          <w:marRight w:val="0"/>
                          <w:marTop w:val="0"/>
                          <w:marBottom w:val="0"/>
                          <w:divBdr>
                            <w:top w:val="dashed" w:sz="12" w:space="15" w:color="333333"/>
                            <w:left w:val="dashed" w:sz="12" w:space="15" w:color="333333"/>
                            <w:bottom w:val="dashed" w:sz="12" w:space="15" w:color="333333"/>
                            <w:right w:val="single" w:sz="2" w:space="15" w:color="FFFFFF"/>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tai.info/what-is-prevent/" TargetMode="External"/><Relationship Id="rId5" Type="http://schemas.openxmlformats.org/officeDocument/2006/relationships/hyperlink" Target="http://www.preventforschools.org/?category_id=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Pugh</dc:creator>
  <cp:keywords/>
  <dc:description/>
  <cp:lastModifiedBy>Stuart Pugh</cp:lastModifiedBy>
  <cp:revision>1</cp:revision>
  <dcterms:created xsi:type="dcterms:W3CDTF">2022-09-06T11:39:00Z</dcterms:created>
  <dcterms:modified xsi:type="dcterms:W3CDTF">2022-09-06T12:02:00Z</dcterms:modified>
</cp:coreProperties>
</file>